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15" w:rsidRPr="009974EB" w:rsidRDefault="005E6ED0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  <w:r w:rsidR="009974EB" w:rsidRPr="000F49B0">
        <w:rPr>
          <w:rFonts w:ascii="Times New Roman" w:hAnsi="Times New Roman" w:cs="Times New Roman"/>
          <w:sz w:val="32"/>
          <w:szCs w:val="32"/>
        </w:rPr>
        <w:t xml:space="preserve">    </w:t>
      </w:r>
      <w:r w:rsidR="009974EB" w:rsidRPr="000F49B0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9974EB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proofErr w:type="spellStart"/>
      <w:r w:rsidR="009974EB">
        <w:rPr>
          <w:rFonts w:ascii="Times New Roman" w:hAnsi="Times New Roman" w:cs="Times New Roman"/>
          <w:i/>
          <w:sz w:val="32"/>
          <w:szCs w:val="32"/>
        </w:rPr>
        <w:t>Лощенова</w:t>
      </w:r>
      <w:proofErr w:type="spellEnd"/>
      <w:r w:rsidR="009974EB">
        <w:rPr>
          <w:rFonts w:ascii="Times New Roman" w:hAnsi="Times New Roman" w:cs="Times New Roman"/>
          <w:i/>
          <w:sz w:val="32"/>
          <w:szCs w:val="32"/>
        </w:rPr>
        <w:t xml:space="preserve"> Н.Л.</w:t>
      </w:r>
    </w:p>
    <w:tbl>
      <w:tblPr>
        <w:tblStyle w:val="a3"/>
        <w:tblpPr w:leftFromText="180" w:rightFromText="180" w:vertAnchor="page" w:horzAnchor="margin" w:tblpY="2515"/>
        <w:tblW w:w="0" w:type="auto"/>
        <w:tblLook w:val="04A0" w:firstRow="1" w:lastRow="0" w:firstColumn="1" w:lastColumn="0" w:noHBand="0" w:noVBand="1"/>
      </w:tblPr>
      <w:tblGrid>
        <w:gridCol w:w="1432"/>
        <w:gridCol w:w="1819"/>
        <w:gridCol w:w="3201"/>
        <w:gridCol w:w="3119"/>
      </w:tblGrid>
      <w:tr w:rsidR="009974EB" w:rsidTr="009974EB">
        <w:tc>
          <w:tcPr>
            <w:tcW w:w="1432" w:type="dxa"/>
          </w:tcPr>
          <w:p w:rsidR="009974EB" w:rsidRPr="005E6ED0" w:rsidRDefault="009974EB" w:rsidP="0099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819" w:type="dxa"/>
          </w:tcPr>
          <w:p w:rsidR="009974EB" w:rsidRPr="005E6ED0" w:rsidRDefault="009974EB" w:rsidP="0099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3201" w:type="dxa"/>
          </w:tcPr>
          <w:p w:rsidR="009974EB" w:rsidRPr="005E6ED0" w:rsidRDefault="009974EB" w:rsidP="0099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119" w:type="dxa"/>
          </w:tcPr>
          <w:p w:rsidR="009974EB" w:rsidRPr="005E6ED0" w:rsidRDefault="009974EB" w:rsidP="00997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Место/ Уровень мероприятия</w:t>
            </w:r>
          </w:p>
        </w:tc>
      </w:tr>
      <w:tr w:rsidR="009974EB" w:rsidTr="009974EB">
        <w:trPr>
          <w:trHeight w:val="1736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11-25 сентября 2012</w:t>
            </w:r>
          </w:p>
        </w:tc>
        <w:tc>
          <w:tcPr>
            <w:tcW w:w="1819" w:type="dxa"/>
          </w:tcPr>
          <w:p w:rsidR="009974EB" w:rsidRPr="00BD1184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«Нормативно-правовое обеспечение образования лиц с ограниченными возможностями здоровья»</w:t>
            </w:r>
          </w:p>
        </w:tc>
        <w:tc>
          <w:tcPr>
            <w:tcW w:w="3119" w:type="dxa"/>
          </w:tcPr>
          <w:p w:rsidR="009974EB" w:rsidRPr="007D48C9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ГБОУ ВПО МГГ</w:t>
            </w:r>
            <w:r w:rsidRPr="005E6ED0">
              <w:rPr>
                <w:rFonts w:ascii="Times New Roman" w:hAnsi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им. Шолохова </w:t>
            </w:r>
            <w:r w:rsidRPr="007D48C9">
              <w:rPr>
                <w:rFonts w:ascii="Times New Roman" w:hAnsi="Times New Roman"/>
                <w:sz w:val="32"/>
                <w:szCs w:val="32"/>
              </w:rPr>
              <w:t xml:space="preserve">/ </w:t>
            </w:r>
            <w:r>
              <w:rPr>
                <w:rFonts w:ascii="Times New Roman" w:hAnsi="Times New Roman"/>
                <w:sz w:val="32"/>
                <w:szCs w:val="32"/>
              </w:rPr>
              <w:t>городское мероприятие</w:t>
            </w:r>
          </w:p>
        </w:tc>
      </w:tr>
      <w:tr w:rsidR="009974EB" w:rsidTr="009974EB">
        <w:trPr>
          <w:trHeight w:val="1736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октября 2012</w:t>
            </w:r>
          </w:p>
        </w:tc>
        <w:tc>
          <w:tcPr>
            <w:tcW w:w="1819" w:type="dxa"/>
          </w:tcPr>
          <w:p w:rsidR="009974EB" w:rsidRPr="00BD1184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«Заикание глазами специалистов и заикающихся»</w:t>
            </w:r>
          </w:p>
        </w:tc>
        <w:tc>
          <w:tcPr>
            <w:tcW w:w="3119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</w:t>
            </w:r>
            <w:r>
              <w:rPr>
                <w:rFonts w:ascii="Times New Roman" w:hAnsi="Times New Roman"/>
                <w:sz w:val="32"/>
                <w:szCs w:val="32"/>
              </w:rPr>
              <w:t>/ межвузовская научно-практическая конференция</w:t>
            </w:r>
          </w:p>
        </w:tc>
      </w:tr>
      <w:tr w:rsidR="009974EB" w:rsidTr="009974EB">
        <w:trPr>
          <w:trHeight w:val="1736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E6ED0">
              <w:rPr>
                <w:rFonts w:ascii="Times New Roman" w:hAnsi="Times New Roman" w:cs="Times New Roman"/>
                <w:sz w:val="32"/>
                <w:szCs w:val="32"/>
              </w:rPr>
              <w:t>7-8 ноября 2012</w:t>
            </w:r>
          </w:p>
        </w:tc>
        <w:tc>
          <w:tcPr>
            <w:tcW w:w="1819" w:type="dxa"/>
          </w:tcPr>
          <w:p w:rsidR="009974EB" w:rsidRPr="00BD1184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«Модернизация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предпрофильного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 xml:space="preserve"> и начального профессионального образования лиц с нарушением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интелекта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3119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МГПУ, ГБОУ СКОШИ №102 /  Городская научно-практическая конференция</w:t>
            </w:r>
          </w:p>
        </w:tc>
      </w:tr>
      <w:tr w:rsidR="009974EB" w:rsidTr="009974EB">
        <w:trPr>
          <w:trHeight w:val="1836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15-16 ноября 2012</w:t>
            </w:r>
          </w:p>
        </w:tc>
        <w:tc>
          <w:tcPr>
            <w:tcW w:w="1819" w:type="dxa"/>
          </w:tcPr>
          <w:p w:rsidR="009974EB" w:rsidRPr="005E6ED0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01" w:type="dxa"/>
          </w:tcPr>
          <w:p w:rsidR="009974EB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Орфанные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заболевания в практике детского невролога»</w:t>
            </w:r>
          </w:p>
          <w:p w:rsidR="009974EB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«Пароксизмальные состояния у детей – современные подходы к диагностике и коррекции»</w:t>
            </w:r>
          </w:p>
        </w:tc>
        <w:tc>
          <w:tcPr>
            <w:tcW w:w="3119" w:type="dxa"/>
          </w:tcPr>
          <w:p w:rsidR="009974EB" w:rsidRPr="007D48C9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НПЦ детской психоневрологии Департамента Здравоохранения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осквы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/ </w:t>
            </w:r>
            <w:r w:rsidRPr="009974EB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Междисциплинарная научно-практическая конференция с международным участием</w:t>
            </w:r>
          </w:p>
        </w:tc>
      </w:tr>
      <w:tr w:rsidR="009974EB" w:rsidTr="009974EB">
        <w:trPr>
          <w:trHeight w:val="1836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lastRenderedPageBreak/>
              <w:t>28-29 марта 2013</w:t>
            </w:r>
          </w:p>
        </w:tc>
        <w:tc>
          <w:tcPr>
            <w:tcW w:w="1819" w:type="dxa"/>
          </w:tcPr>
          <w:p w:rsidR="009974EB" w:rsidRPr="005E6ED0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«Актуальные проблемы междисциплинарного подхода к этапной комплексной реабилитации детей с церебральным параличом»</w:t>
            </w:r>
          </w:p>
        </w:tc>
        <w:tc>
          <w:tcPr>
            <w:tcW w:w="3119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 / Городской научно-практический семинар</w:t>
            </w:r>
          </w:p>
        </w:tc>
      </w:tr>
      <w:tr w:rsidR="009974EB" w:rsidTr="009974EB">
        <w:trPr>
          <w:trHeight w:val="2042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24-26 июня 2013</w:t>
            </w:r>
          </w:p>
        </w:tc>
        <w:tc>
          <w:tcPr>
            <w:tcW w:w="1819" w:type="dxa"/>
          </w:tcPr>
          <w:p w:rsidR="009974EB" w:rsidRPr="005E6ED0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«Инклюзивное образование»</w:t>
            </w:r>
          </w:p>
        </w:tc>
        <w:tc>
          <w:tcPr>
            <w:tcW w:w="3119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 МГПУ / Международный научно-практический конгресс «Вызов Инклюзия»</w:t>
            </w:r>
          </w:p>
        </w:tc>
      </w:tr>
      <w:tr w:rsidR="009974EB" w:rsidTr="009974EB">
        <w:trPr>
          <w:trHeight w:val="2042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2-9 августа 2013</w:t>
            </w:r>
          </w:p>
        </w:tc>
        <w:tc>
          <w:tcPr>
            <w:tcW w:w="1819" w:type="dxa"/>
          </w:tcPr>
          <w:p w:rsidR="009974EB" w:rsidRPr="005E6ED0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Антропосовская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медицина»</w:t>
            </w:r>
          </w:p>
        </w:tc>
        <w:tc>
          <w:tcPr>
            <w:tcW w:w="3119" w:type="dxa"/>
          </w:tcPr>
          <w:p w:rsidR="009974EB" w:rsidRPr="0092409E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IPMT </w:t>
            </w:r>
            <w:r>
              <w:rPr>
                <w:rFonts w:ascii="Times New Roman" w:hAnsi="Times New Roman"/>
                <w:sz w:val="32"/>
                <w:szCs w:val="32"/>
              </w:rPr>
              <w:t>в СПб.</w:t>
            </w:r>
          </w:p>
        </w:tc>
      </w:tr>
      <w:tr w:rsidR="009974EB" w:rsidTr="009974EB">
        <w:trPr>
          <w:trHeight w:val="2042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lastRenderedPageBreak/>
              <w:t>27-29 ноября 2013</w:t>
            </w:r>
          </w:p>
        </w:tc>
        <w:tc>
          <w:tcPr>
            <w:tcW w:w="1819" w:type="dxa"/>
          </w:tcPr>
          <w:p w:rsidR="009974EB" w:rsidRPr="005E6ED0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«Обучение детей с тяжелыми и  множественными нарушениями развития»</w:t>
            </w:r>
          </w:p>
        </w:tc>
        <w:tc>
          <w:tcPr>
            <w:tcW w:w="3119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НОУ ДПО «Социальная школа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Каритас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», СПб АППО / Первая Международная научно-практическая конференция</w:t>
            </w:r>
          </w:p>
        </w:tc>
      </w:tr>
      <w:tr w:rsidR="009974EB" w:rsidTr="009974EB">
        <w:trPr>
          <w:trHeight w:val="2042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2-4 июня 2014</w:t>
            </w:r>
          </w:p>
        </w:tc>
        <w:tc>
          <w:tcPr>
            <w:tcW w:w="1819" w:type="dxa"/>
          </w:tcPr>
          <w:p w:rsidR="009974EB" w:rsidRPr="005E6ED0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«Аутизм. Выбор маршрута»</w:t>
            </w:r>
          </w:p>
        </w:tc>
        <w:tc>
          <w:tcPr>
            <w:tcW w:w="3119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ГБОУ ВПО, МГППУ / Международная научно-практическая конференция</w:t>
            </w:r>
          </w:p>
        </w:tc>
      </w:tr>
      <w:tr w:rsidR="000F49B0" w:rsidTr="009974EB">
        <w:trPr>
          <w:trHeight w:val="2042"/>
        </w:trPr>
        <w:tc>
          <w:tcPr>
            <w:tcW w:w="1432" w:type="dxa"/>
          </w:tcPr>
          <w:p w:rsidR="000F49B0" w:rsidRPr="005E6ED0" w:rsidRDefault="000F49B0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 2013- ноябрь 2014</w:t>
            </w:r>
          </w:p>
        </w:tc>
        <w:tc>
          <w:tcPr>
            <w:tcW w:w="1819" w:type="dxa"/>
          </w:tcPr>
          <w:p w:rsidR="000F49B0" w:rsidRPr="005E6ED0" w:rsidRDefault="000F49B0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170</w:t>
            </w:r>
          </w:p>
        </w:tc>
        <w:tc>
          <w:tcPr>
            <w:tcW w:w="3201" w:type="dxa"/>
          </w:tcPr>
          <w:p w:rsidR="000F49B0" w:rsidRPr="005E6ED0" w:rsidRDefault="000F49B0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Bothmer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терапия</w:t>
            </w:r>
          </w:p>
        </w:tc>
        <w:tc>
          <w:tcPr>
            <w:tcW w:w="3119" w:type="dxa"/>
          </w:tcPr>
          <w:p w:rsidR="000F49B0" w:rsidRPr="000F49B0" w:rsidRDefault="000F49B0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BMI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(Интернациональная школа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Ботмеровской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гимнастики) Московское отделение</w:t>
            </w:r>
          </w:p>
        </w:tc>
      </w:tr>
      <w:tr w:rsidR="009974EB" w:rsidTr="009974EB">
        <w:trPr>
          <w:trHeight w:val="2042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18-20 сентября 2014</w:t>
            </w:r>
          </w:p>
        </w:tc>
        <w:tc>
          <w:tcPr>
            <w:tcW w:w="1819" w:type="dxa"/>
          </w:tcPr>
          <w:p w:rsidR="009974EB" w:rsidRPr="005E6ED0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«Альтернативная и дополнительная коммуникация как основа для развития, реабилитации и обучения людей с нарушениями в развитии»</w:t>
            </w:r>
          </w:p>
        </w:tc>
        <w:tc>
          <w:tcPr>
            <w:tcW w:w="3119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 xml:space="preserve">РГПУ им. Герцена, ЧОУ ДПО «Социальная школа </w:t>
            </w:r>
            <w:proofErr w:type="spellStart"/>
            <w:r w:rsidRPr="005E6ED0">
              <w:rPr>
                <w:rFonts w:ascii="Times New Roman" w:hAnsi="Times New Roman"/>
                <w:sz w:val="32"/>
                <w:szCs w:val="32"/>
              </w:rPr>
              <w:t>Катитас</w:t>
            </w:r>
            <w:proofErr w:type="spellEnd"/>
            <w:r w:rsidRPr="005E6ED0">
              <w:rPr>
                <w:rFonts w:ascii="Times New Roman" w:hAnsi="Times New Roman"/>
                <w:sz w:val="32"/>
                <w:szCs w:val="32"/>
              </w:rPr>
              <w:t>» / Международная научно-практическая конференция</w:t>
            </w:r>
          </w:p>
        </w:tc>
      </w:tr>
      <w:tr w:rsidR="009974EB" w:rsidTr="009974EB">
        <w:trPr>
          <w:trHeight w:val="2042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lastRenderedPageBreak/>
              <w:t>14-16 апреля 2015</w:t>
            </w:r>
          </w:p>
        </w:tc>
        <w:tc>
          <w:tcPr>
            <w:tcW w:w="1819" w:type="dxa"/>
          </w:tcPr>
          <w:p w:rsidR="009974EB" w:rsidRPr="005E6ED0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«Организация и содержание обучения детей с тяжелой умственной отсталостью»</w:t>
            </w:r>
          </w:p>
        </w:tc>
        <w:tc>
          <w:tcPr>
            <w:tcW w:w="3119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ФИРО / Всероссийская научно-практическая конференция</w:t>
            </w:r>
          </w:p>
        </w:tc>
      </w:tr>
      <w:tr w:rsidR="009974EB" w:rsidTr="009974EB">
        <w:trPr>
          <w:trHeight w:val="2042"/>
        </w:trPr>
        <w:tc>
          <w:tcPr>
            <w:tcW w:w="1432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21-23 мая 2015</w:t>
            </w:r>
          </w:p>
        </w:tc>
        <w:tc>
          <w:tcPr>
            <w:tcW w:w="1819" w:type="dxa"/>
          </w:tcPr>
          <w:p w:rsidR="009974EB" w:rsidRPr="005E6ED0" w:rsidRDefault="009974EB" w:rsidP="009974E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01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5E6ED0">
              <w:rPr>
                <w:rFonts w:ascii="Times New Roman" w:hAnsi="Times New Roman"/>
                <w:sz w:val="32"/>
                <w:szCs w:val="32"/>
              </w:rPr>
              <w:t>«Аутизм. Вызовы и решения»</w:t>
            </w:r>
          </w:p>
        </w:tc>
        <w:tc>
          <w:tcPr>
            <w:tcW w:w="3119" w:type="dxa"/>
          </w:tcPr>
          <w:p w:rsidR="009974EB" w:rsidRPr="005E6ED0" w:rsidRDefault="009974EB" w:rsidP="009974EB">
            <w:pPr>
              <w:spacing w:line="36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АНО «Центр проблем аутизма: образование, исследования, помощь, защита прав» </w:t>
            </w:r>
            <w:r w:rsidRPr="005E6ED0">
              <w:rPr>
                <w:rFonts w:ascii="Times New Roman" w:hAnsi="Times New Roman"/>
                <w:sz w:val="32"/>
                <w:szCs w:val="32"/>
              </w:rPr>
              <w:t xml:space="preserve">/ </w:t>
            </w:r>
            <w:r w:rsidRPr="005E6ED0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5E6ED0">
              <w:rPr>
                <w:rFonts w:ascii="Times New Roman" w:hAnsi="Times New Roman"/>
                <w:sz w:val="32"/>
                <w:szCs w:val="32"/>
              </w:rPr>
              <w:t xml:space="preserve"> Международная научно-практическая конференция</w:t>
            </w:r>
          </w:p>
        </w:tc>
      </w:tr>
    </w:tbl>
    <w:p w:rsidR="005E6ED0" w:rsidRDefault="005E6ED0">
      <w:pPr>
        <w:rPr>
          <w:rFonts w:ascii="Times New Roman" w:hAnsi="Times New Roman" w:cs="Times New Roman"/>
          <w:sz w:val="32"/>
          <w:szCs w:val="32"/>
        </w:rPr>
      </w:pPr>
    </w:p>
    <w:p w:rsidR="00FA2715" w:rsidRPr="00FA2715" w:rsidRDefault="00FA2715">
      <w:pPr>
        <w:rPr>
          <w:rFonts w:ascii="Times New Roman" w:hAnsi="Times New Roman" w:cs="Times New Roman"/>
          <w:sz w:val="28"/>
          <w:szCs w:val="28"/>
        </w:rPr>
      </w:pPr>
    </w:p>
    <w:sectPr w:rsidR="00FA2715" w:rsidRPr="00FA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56"/>
    <w:rsid w:val="000F49B0"/>
    <w:rsid w:val="001600DE"/>
    <w:rsid w:val="002D234E"/>
    <w:rsid w:val="00440756"/>
    <w:rsid w:val="004432A7"/>
    <w:rsid w:val="005E6ED0"/>
    <w:rsid w:val="007D48C9"/>
    <w:rsid w:val="0092409E"/>
    <w:rsid w:val="009974EB"/>
    <w:rsid w:val="00FA2715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Лунный кратер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</dc:creator>
  <cp:keywords/>
  <dc:description/>
  <cp:lastModifiedBy>Смешарик</cp:lastModifiedBy>
  <cp:revision>9</cp:revision>
  <dcterms:created xsi:type="dcterms:W3CDTF">2015-06-13T09:39:00Z</dcterms:created>
  <dcterms:modified xsi:type="dcterms:W3CDTF">2015-06-15T06:49:00Z</dcterms:modified>
</cp:coreProperties>
</file>